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3A5" w:rsidRDefault="00F743A5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noProof/>
          <w:szCs w:val="24"/>
          <w:lang w:val="ru-RU" w:eastAsia="ru-RU"/>
        </w:rPr>
        <w:drawing>
          <wp:inline distT="0" distB="0" distL="0" distR="0">
            <wp:extent cx="6708775" cy="9232787"/>
            <wp:effectExtent l="0" t="0" r="0" b="6985"/>
            <wp:docPr id="29" name="Рисунок 29" descr="D:\Downloads D\РП НОО\НМузыка\Музы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 D\РП НОО\НМузыка\Музыка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775" cy="923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3A5" w:rsidRDefault="00F743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</w:p>
    <w:p w:rsidR="00F743A5" w:rsidRDefault="00F743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</w:p>
    <w:p w:rsidR="000B4DB8" w:rsidRPr="002A617A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bookmarkStart w:id="0" w:name="_GoBack"/>
      <w:bookmarkEnd w:id="0"/>
      <w:r w:rsidRPr="002A617A">
        <w:rPr>
          <w:rFonts w:eastAsia="Times New Roman" w:cs="Times New Roman"/>
          <w:b/>
          <w:szCs w:val="24"/>
          <w:lang w:val="ru-RU"/>
        </w:rPr>
        <w:t>ПОЯСНИТЕЛЬНАЯ ЗАПИСКА</w:t>
      </w:r>
    </w:p>
    <w:p w:rsidR="000B4DB8" w:rsidRPr="002A617A" w:rsidRDefault="002A617A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4DB8" w:rsidRDefault="000B4DB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B4DB8" w:rsidRPr="002A617A" w:rsidRDefault="002A617A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2A617A">
        <w:rPr>
          <w:rFonts w:eastAsia="Times New Roman" w:cs="Times New Roman"/>
          <w:szCs w:val="24"/>
          <w:lang w:val="ru-RU"/>
        </w:rPr>
        <w:t xml:space="preserve">Рабочая программа по музыке на уровне 4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2A617A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2A617A">
        <w:rPr>
          <w:rFonts w:eastAsia="Times New Roman" w:cs="Times New Roman"/>
          <w:szCs w:val="24"/>
          <w:lang w:val="ru-RU"/>
        </w:rPr>
        <w:t xml:space="preserve"> и предметных результатов при освоении предметной области «Искусство» (Музыка).</w:t>
      </w:r>
    </w:p>
    <w:p w:rsidR="000B4DB8" w:rsidRPr="002A617A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A617A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0B4DB8" w:rsidRPr="002A617A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A617A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0B4DB8" w:rsidRPr="002A617A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A617A">
        <w:rPr>
          <w:rFonts w:eastAsia="Times New Roman" w:cs="Times New Roman"/>
          <w:szCs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2A617A">
        <w:rPr>
          <w:rFonts w:eastAsia="Times New Roman" w:cs="Times New Roman"/>
          <w:szCs w:val="24"/>
          <w:lang w:val="ru-RU"/>
        </w:rPr>
        <w:t>музицирование</w:t>
      </w:r>
      <w:proofErr w:type="spellEnd"/>
      <w:r w:rsidRPr="002A617A">
        <w:rPr>
          <w:rFonts w:eastAsia="Times New Roman" w:cs="Times New Roman"/>
          <w:szCs w:val="24"/>
          <w:lang w:val="ru-RU"/>
        </w:rP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B4DB8" w:rsidRPr="002A617A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A617A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0B4DB8" w:rsidRPr="002A617A" w:rsidRDefault="002A617A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2A617A">
        <w:rPr>
          <w:rFonts w:eastAsia="Times New Roman" w:cs="Times New Roman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2A617A">
        <w:rPr>
          <w:rFonts w:eastAsia="Times New Roman" w:cs="Times New Roman"/>
          <w:szCs w:val="24"/>
          <w:lang w:val="ru-RU"/>
        </w:rPr>
        <w:t>Медушевский</w:t>
      </w:r>
      <w:proofErr w:type="spellEnd"/>
      <w:r w:rsidRPr="002A617A">
        <w:rPr>
          <w:rFonts w:eastAsia="Times New Roman" w:cs="Times New Roman"/>
          <w:szCs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2A617A">
        <w:rPr>
          <w:rFonts w:eastAsia="Times New Roman" w:cs="Times New Roman"/>
          <w:szCs w:val="24"/>
          <w:lang w:val="ru-RU"/>
        </w:rPr>
        <w:t>недирективным</w:t>
      </w:r>
      <w:proofErr w:type="spellEnd"/>
      <w:r w:rsidRPr="002A617A">
        <w:rPr>
          <w:rFonts w:eastAsia="Times New Roman" w:cs="Times New Roman"/>
          <w:szCs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0B4DB8" w:rsidRPr="002A617A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A617A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0B4DB8" w:rsidRPr="002A617A" w:rsidRDefault="002A617A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  <w:lang w:val="ru-RU"/>
        </w:rPr>
      </w:pPr>
      <w:r w:rsidRPr="002A617A">
        <w:rPr>
          <w:rFonts w:eastAsia="Times New Roman" w:cs="Times New Roman"/>
          <w:szCs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B4DB8" w:rsidRPr="002A617A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A617A">
        <w:rPr>
          <w:rFonts w:eastAsia="Times New Roman" w:cs="Times New Roman"/>
          <w:b/>
          <w:szCs w:val="24"/>
          <w:lang w:val="ru-RU"/>
        </w:rPr>
        <w:lastRenderedPageBreak/>
        <w:t>ЦЕЛИ И ЗАДАЧИ ИЗУЧЕНИЯ УЧЕБНОГО ПРЕДМЕТА «МУЗЫКА»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самоценности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0B4DB8" w:rsidRPr="00F743A5" w:rsidRDefault="002A617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становление системы </w:t>
      </w:r>
      <w:proofErr w:type="gramStart"/>
      <w:r w:rsidRPr="00F743A5">
        <w:rPr>
          <w:rFonts w:eastAsia="Times New Roman" w:cs="Times New Roman"/>
          <w:szCs w:val="24"/>
          <w:lang w:val="ru-RU"/>
        </w:rPr>
        <w:t>ценностей</w:t>
      </w:r>
      <w:proofErr w:type="gramEnd"/>
      <w:r w:rsidRPr="00F743A5">
        <w:rPr>
          <w:rFonts w:eastAsia="Times New Roman" w:cs="Times New Roman"/>
          <w:szCs w:val="24"/>
          <w:lang w:val="ru-RU"/>
        </w:rPr>
        <w:t xml:space="preserve"> обучающихся в единстве эмоциональной и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познавательнойсферы</w:t>
      </w:r>
      <w:proofErr w:type="spellEnd"/>
      <w:r w:rsidRPr="00F743A5">
        <w:rPr>
          <w:rFonts w:eastAsia="Times New Roman" w:cs="Times New Roman"/>
          <w:szCs w:val="24"/>
          <w:lang w:val="ru-RU"/>
        </w:rPr>
        <w:t>;</w:t>
      </w:r>
    </w:p>
    <w:p w:rsidR="000B4DB8" w:rsidRPr="00F743A5" w:rsidRDefault="002A617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развитие потребности в общении с произведениями искусства, осознание значения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музыкальногоискусства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как универсального языка общения, художественного отражения многообразия жизни;</w:t>
      </w:r>
    </w:p>
    <w:p w:rsidR="000B4DB8" w:rsidRPr="00F743A5" w:rsidRDefault="002A617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формирование творческих способностей ребёнка, развитие внутренней мотивации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кмузицированию</w:t>
      </w:r>
      <w:proofErr w:type="spellEnd"/>
      <w:r w:rsidRPr="00F743A5">
        <w:rPr>
          <w:rFonts w:eastAsia="Times New Roman" w:cs="Times New Roman"/>
          <w:szCs w:val="24"/>
          <w:lang w:val="ru-RU"/>
        </w:rPr>
        <w:t>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0B4DB8" w:rsidRPr="00F743A5" w:rsidRDefault="002A61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0B4DB8" w:rsidRPr="00F743A5" w:rsidRDefault="002A61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Формирование позитивного взгляда на окружающий мир, гармонизация взаимодействия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сприродой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, обществом, самим собой через доступные формы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музицирования</w:t>
      </w:r>
      <w:proofErr w:type="spellEnd"/>
      <w:r w:rsidRPr="00F743A5">
        <w:rPr>
          <w:rFonts w:eastAsia="Times New Roman" w:cs="Times New Roman"/>
          <w:szCs w:val="24"/>
          <w:lang w:val="ru-RU"/>
        </w:rPr>
        <w:t>.</w:t>
      </w:r>
    </w:p>
    <w:p w:rsidR="000B4DB8" w:rsidRPr="00F743A5" w:rsidRDefault="002A61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Формирование культуры осознанного восприятия музыкальных образов. Приобщение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кобщечеловеческим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духовным ценностям через собственный внутренний опыт эмоционального переживания.</w:t>
      </w:r>
    </w:p>
    <w:p w:rsidR="000B4DB8" w:rsidRDefault="002A61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F743A5">
        <w:rPr>
          <w:rFonts w:eastAsia="Times New Roman" w:cs="Times New Roman"/>
          <w:szCs w:val="24"/>
          <w:lang w:val="ru-RU"/>
        </w:rPr>
        <w:t xml:space="preserve">Развитие эмоционального интеллекта в единстве с другими познавательными и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регулятивнымиуниверсальными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учебными действиями. </w:t>
      </w:r>
      <w:proofErr w:type="spellStart"/>
      <w:r>
        <w:rPr>
          <w:rFonts w:eastAsia="Times New Roman" w:cs="Times New Roman"/>
          <w:szCs w:val="24"/>
        </w:rPr>
        <w:t>Развитие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ассоциативного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мышления</w:t>
      </w:r>
      <w:proofErr w:type="spellEnd"/>
      <w:r>
        <w:rPr>
          <w:rFonts w:eastAsia="Times New Roman" w:cs="Times New Roman"/>
          <w:szCs w:val="24"/>
        </w:rPr>
        <w:t xml:space="preserve"> и </w:t>
      </w:r>
      <w:proofErr w:type="spellStart"/>
      <w:r>
        <w:rPr>
          <w:rFonts w:eastAsia="Times New Roman" w:cs="Times New Roman"/>
          <w:szCs w:val="24"/>
        </w:rPr>
        <w:t>продуктивного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воображения</w:t>
      </w:r>
      <w:proofErr w:type="spellEnd"/>
      <w:r>
        <w:rPr>
          <w:rFonts w:eastAsia="Times New Roman" w:cs="Times New Roman"/>
          <w:szCs w:val="24"/>
        </w:rPr>
        <w:t>.</w:t>
      </w:r>
    </w:p>
    <w:p w:rsidR="000B4DB8" w:rsidRPr="00F743A5" w:rsidRDefault="002A61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Овладение предметными умениями и навыками в различных видах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практическогомузицирования</w:t>
      </w:r>
      <w:proofErr w:type="spellEnd"/>
      <w:r w:rsidRPr="00F743A5">
        <w:rPr>
          <w:rFonts w:eastAsia="Times New Roman" w:cs="Times New Roman"/>
          <w:szCs w:val="24"/>
          <w:lang w:val="ru-RU"/>
        </w:rPr>
        <w:t>. Введение ребёнка в искусство через разнообразие видов музыкальной деятельности, в том числе: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0B4DB8" w:rsidRPr="00F743A5" w:rsidRDefault="002A61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Изучение закономерностей музыкального искусства: интонационная и жанровая природа </w:t>
      </w:r>
      <w:proofErr w:type="spellStart"/>
      <w:proofErr w:type="gramStart"/>
      <w:r w:rsidRPr="00F743A5">
        <w:rPr>
          <w:rFonts w:eastAsia="Times New Roman" w:cs="Times New Roman"/>
          <w:szCs w:val="24"/>
          <w:lang w:val="ru-RU"/>
        </w:rPr>
        <w:t>музыки,основные</w:t>
      </w:r>
      <w:proofErr w:type="spellEnd"/>
      <w:proofErr w:type="gramEnd"/>
      <w:r w:rsidRPr="00F743A5">
        <w:rPr>
          <w:rFonts w:eastAsia="Times New Roman" w:cs="Times New Roman"/>
          <w:szCs w:val="24"/>
          <w:lang w:val="ru-RU"/>
        </w:rPr>
        <w:t xml:space="preserve"> выразительные средства, элементы музыкального языка.</w:t>
      </w:r>
    </w:p>
    <w:p w:rsidR="000B4DB8" w:rsidRPr="00F743A5" w:rsidRDefault="002A61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Воспитание уважения к цивилизационному наследию России; присвоение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интонационнообразного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строя отечественной музыкальной культуры.</w:t>
      </w:r>
    </w:p>
    <w:p w:rsidR="000B4DB8" w:rsidRPr="00F743A5" w:rsidRDefault="002A61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Расширение кругозора, воспитание любознательности, интереса к музыкальной культуре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другихстран</w:t>
      </w:r>
      <w:proofErr w:type="spellEnd"/>
      <w:r w:rsidRPr="00F743A5">
        <w:rPr>
          <w:rFonts w:eastAsia="Times New Roman" w:cs="Times New Roman"/>
          <w:szCs w:val="24"/>
          <w:lang w:val="ru-RU"/>
        </w:rPr>
        <w:t>, культур, времён и народов.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МЕСТО УЧЕБНОГО ПРЕДМЕТА «МУЗЫКА» В УЧЕБНОМ ПЛАНЕ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Изучение предмета «Музыка» предполагает активную </w:t>
      </w:r>
      <w:proofErr w:type="spellStart"/>
      <w:proofErr w:type="gramStart"/>
      <w:r w:rsidRPr="00F743A5">
        <w:rPr>
          <w:rFonts w:eastAsia="Times New Roman" w:cs="Times New Roman"/>
          <w:szCs w:val="24"/>
          <w:lang w:val="ru-RU"/>
        </w:rPr>
        <w:t>социо</w:t>
      </w:r>
      <w:proofErr w:type="spellEnd"/>
      <w:r w:rsidRPr="00F743A5">
        <w:rPr>
          <w:rFonts w:eastAsia="Times New Roman" w:cs="Times New Roman"/>
          <w:szCs w:val="24"/>
          <w:lang w:val="ru-RU"/>
        </w:rPr>
        <w:t>-культурную</w:t>
      </w:r>
      <w:proofErr w:type="gramEnd"/>
      <w:r w:rsidRPr="00F743A5">
        <w:rPr>
          <w:rFonts w:eastAsia="Times New Roman" w:cs="Times New Roman"/>
          <w:szCs w:val="24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межпредметных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«Литературное чтение»,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4 классе, составляет 34 часа (не менее 1 часа в неделю).</w:t>
      </w:r>
    </w:p>
    <w:p w:rsidR="000B4DB8" w:rsidRPr="00F743A5" w:rsidRDefault="000B4DB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0B4DB8" w:rsidRPr="00F743A5" w:rsidRDefault="000B4DB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В соответствии с региональным Учебным планом на изучение предмета «Музыка» в 4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F743A5">
        <w:rPr>
          <w:rFonts w:eastAsia="Times New Roman" w:cs="Times New Roman"/>
          <w:szCs w:val="24"/>
          <w:lang w:val="ru-RU"/>
        </w:rPr>
        <w:t>, личностных), смежные темы по 0,5 часа объединяются в один урок и проводятся в течение второго полугодия.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lang w:val="ru-RU"/>
        </w:rPr>
        <w:br w:type="page"/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lang w:val="ru-RU"/>
        </w:rPr>
        <w:lastRenderedPageBreak/>
        <w:br w:type="page"/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4DB8" w:rsidRDefault="000B4DB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Музыкальные пейзажи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Танцы, игры и веселье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proofErr w:type="spellStart"/>
      <w:r w:rsidRPr="00F743A5">
        <w:rPr>
          <w:rFonts w:eastAsia="Times New Roman" w:cs="Times New Roman"/>
          <w:b/>
          <w:szCs w:val="24"/>
          <w:lang w:val="ru-RU"/>
        </w:rPr>
        <w:t>одуль</w:t>
      </w:r>
      <w:proofErr w:type="spellEnd"/>
      <w:r w:rsidRPr="00F743A5">
        <w:rPr>
          <w:rFonts w:eastAsia="Times New Roman" w:cs="Times New Roman"/>
          <w:b/>
          <w:szCs w:val="24"/>
          <w:lang w:val="ru-RU"/>
        </w:rPr>
        <w:t xml:space="preserve"> «МУЗЫКАЛЬНАЯ ГРАМОТА»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Мелодия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Мотив, музыкальная фраза.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Поступенное</w:t>
      </w:r>
      <w:proofErr w:type="spellEnd"/>
      <w:r w:rsidRPr="00F743A5">
        <w:rPr>
          <w:rFonts w:eastAsia="Times New Roman" w:cs="Times New Roman"/>
          <w:szCs w:val="24"/>
          <w:lang w:val="ru-RU"/>
        </w:rPr>
        <w:t>, плавное движение мелодии, скачки. Мелодический рисунок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Интервалы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Дополнительные обозначения в нотах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Реприза, фермата, вольта, украшения (трели, форшлаги)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Вариации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Варьирование как принцип развития. Тема. Вариации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F743A5">
        <w:rPr>
          <w:rFonts w:eastAsia="Times New Roman" w:cs="Times New Roman"/>
          <w:szCs w:val="24"/>
          <w:lang w:val="ru-RU"/>
        </w:rPr>
        <w:t>«</w:t>
      </w:r>
      <w:r w:rsidRPr="00F743A5">
        <w:rPr>
          <w:rFonts w:eastAsia="Times New Roman" w:cs="Times New Roman"/>
          <w:b/>
          <w:szCs w:val="24"/>
          <w:lang w:val="ru-RU"/>
        </w:rPr>
        <w:t>КЛАССИЧЕСКАЯ МУЗЫКА</w:t>
      </w:r>
      <w:r w:rsidRPr="00F743A5">
        <w:rPr>
          <w:rFonts w:eastAsia="Times New Roman" w:cs="Times New Roman"/>
          <w:szCs w:val="24"/>
          <w:lang w:val="ru-RU"/>
        </w:rPr>
        <w:t>»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Вокальная музыка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Песня, романс, вокализ, кант.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Симфоническая музыка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Симфонический оркестр. Тембры, группы инструментов. Симфония, симфоническая картина </w:t>
      </w:r>
      <w:r w:rsidRPr="00F743A5">
        <w:rPr>
          <w:rFonts w:eastAsia="Times New Roman" w:cs="Times New Roman"/>
          <w:i/>
          <w:szCs w:val="24"/>
          <w:lang w:val="ru-RU"/>
        </w:rPr>
        <w:t>Композиторы — детям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Кабалевского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и др. Понятие жанра.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Песня, танец, марш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Вокальная музыка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Песня, романс, вокализ, кант.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Инструментальная музыка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Жанры камерной инструментальной музыки: этюд, пьеса. Альбом. Цикл. Сюита. Соната. Квартет </w:t>
      </w:r>
      <w:r w:rsidRPr="00F743A5">
        <w:rPr>
          <w:rFonts w:eastAsia="Times New Roman" w:cs="Times New Roman"/>
          <w:i/>
          <w:szCs w:val="24"/>
          <w:lang w:val="ru-RU"/>
        </w:rPr>
        <w:t>Программная музыка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Программная музыка. Программное название, известный сюжет, литературный эпиграф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Музыкальные инструменты. Скрипка, виолончель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Русские композиторы-классики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Творчество выдающихся отечественных композиторов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Европейские композиторы-классики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Творчество выдающихся зарубежных композиторов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lastRenderedPageBreak/>
        <w:t>Мастерство исполнителя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F743A5">
        <w:rPr>
          <w:rFonts w:eastAsia="Times New Roman" w:cs="Times New Roman"/>
          <w:szCs w:val="24"/>
          <w:lang w:val="ru-RU"/>
        </w:rPr>
        <w:t>«</w:t>
      </w:r>
      <w:r w:rsidRPr="00F743A5">
        <w:rPr>
          <w:rFonts w:eastAsia="Times New Roman" w:cs="Times New Roman"/>
          <w:b/>
          <w:szCs w:val="24"/>
          <w:lang w:val="ru-RU"/>
        </w:rPr>
        <w:t>ДУХОВНАЯ МУЗЫКА</w:t>
      </w:r>
      <w:r w:rsidRPr="00F743A5">
        <w:rPr>
          <w:rFonts w:eastAsia="Times New Roman" w:cs="Times New Roman"/>
          <w:szCs w:val="24"/>
          <w:lang w:val="ru-RU"/>
        </w:rPr>
        <w:t>»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Звучание храма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25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Колокольность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в музыке русских композиторов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Искусство Русской православной церкви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Музыка и живопись, посвящённые святым. Образы Христа, Богородицы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Религиозные праздники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Жанры музыкального фольклора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Русские народные музыкальные инструменты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Инструментальные наигрыши. Плясовые мелодии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Первые артисты, народный театр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Скоморохи. Ярмарочный балаган. Вертеп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Фольклор в творчестве профессиональных музыкантов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Сказки, мифы и легенды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Народные праздники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F743A5">
        <w:rPr>
          <w:rFonts w:eastAsia="Times New Roman" w:cs="Times New Roman"/>
          <w:szCs w:val="24"/>
          <w:lang w:val="ru-RU"/>
        </w:rPr>
        <w:t>«</w:t>
      </w:r>
      <w:r w:rsidRPr="00F743A5">
        <w:rPr>
          <w:rFonts w:eastAsia="Times New Roman" w:cs="Times New Roman"/>
          <w:b/>
          <w:szCs w:val="24"/>
          <w:lang w:val="ru-RU"/>
        </w:rPr>
        <w:t>МУЗЫКА ТЕАТРА И КИНО</w:t>
      </w:r>
      <w:r w:rsidRPr="00F743A5">
        <w:rPr>
          <w:rFonts w:eastAsia="Times New Roman" w:cs="Times New Roman"/>
          <w:szCs w:val="24"/>
          <w:lang w:val="ru-RU"/>
        </w:rPr>
        <w:t>»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Сюжет музыкального спектакля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Контрастные образы, лейтмотивы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Балет. Хореография — искусство танца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Оперетта, мюзикл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96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Роджерса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, Ф.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Лоу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и др.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F743A5">
        <w:rPr>
          <w:rFonts w:eastAsia="Times New Roman" w:cs="Times New Roman"/>
          <w:szCs w:val="24"/>
          <w:lang w:val="ru-RU"/>
        </w:rPr>
        <w:t>«</w:t>
      </w:r>
      <w:r w:rsidRPr="00F743A5">
        <w:rPr>
          <w:rFonts w:eastAsia="Times New Roman" w:cs="Times New Roman"/>
          <w:b/>
          <w:szCs w:val="24"/>
          <w:lang w:val="ru-RU"/>
        </w:rPr>
        <w:t>СОВРЕМЕННЯ МУЗЫКАЛЬНАЯ КУЛЬТУРА</w:t>
      </w:r>
      <w:r w:rsidRPr="00F743A5">
        <w:rPr>
          <w:rFonts w:eastAsia="Times New Roman" w:cs="Times New Roman"/>
          <w:szCs w:val="24"/>
          <w:lang w:val="ru-RU"/>
        </w:rPr>
        <w:t>»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Современные обработки классической музыки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lastRenderedPageBreak/>
        <w:t xml:space="preserve">Модуль </w:t>
      </w:r>
      <w:r w:rsidRPr="00F743A5">
        <w:rPr>
          <w:rFonts w:eastAsia="Times New Roman" w:cs="Times New Roman"/>
          <w:szCs w:val="24"/>
          <w:lang w:val="ru-RU"/>
        </w:rPr>
        <w:t>«</w:t>
      </w:r>
      <w:r w:rsidRPr="00F743A5">
        <w:rPr>
          <w:rFonts w:eastAsia="Times New Roman" w:cs="Times New Roman"/>
          <w:b/>
          <w:szCs w:val="24"/>
          <w:lang w:val="ru-RU"/>
        </w:rPr>
        <w:t>МУЗЫКА НАРОДОВ МИРА</w:t>
      </w:r>
      <w:r w:rsidRPr="00F743A5">
        <w:rPr>
          <w:rFonts w:eastAsia="Times New Roman" w:cs="Times New Roman"/>
          <w:szCs w:val="24"/>
          <w:lang w:val="ru-RU"/>
        </w:rPr>
        <w:t>»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Музыка наших соседей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Кавказские мелодии и ритмы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129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Музыкальные традиции и праздники, народные инструменты и жанры. Композиторы и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музыкантыисполнители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Грузии, Армении, Азербайджана. Близость музыкальной культуры этих стран с российскими республиками Северного Кавказа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Музыка Японии и Китая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Музыка Средней Азии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Музыкальные традиции и праздники, народные инструменты и современные исполнители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Казахстана, Киргизии, и других стран региона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Певец своего народа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Диалог культур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  <w:r w:rsidRPr="00F743A5">
        <w:rPr>
          <w:lang w:val="ru-RU"/>
        </w:rPr>
        <w:br w:type="page"/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lastRenderedPageBreak/>
        <w:t>ПЛАНИРУЕМЫЕ ОБРАЗОВАТЕЛЬНЫЕ РЕЗУЛЬТАТЫ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4DB8" w:rsidRDefault="000B4DB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и предметных.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 творчеству своего 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картины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F743A5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других людей) образа жизни в окружающей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среде; бережное отношение к физиологическим системам организма, задействованным в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музыкальноисполнительской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proofErr w:type="spellStart"/>
      <w:r w:rsidRPr="00F743A5">
        <w:rPr>
          <w:rFonts w:eastAsia="Times New Roman" w:cs="Times New Roman"/>
          <w:szCs w:val="24"/>
          <w:lang w:val="ru-RU"/>
        </w:rPr>
        <w:t>Метапредметные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результаты освоения основной образовательной программы, формируемые при изучении предмета «Музыка»: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действиями.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0B4DB8" w:rsidRPr="00F743A5" w:rsidRDefault="002A61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сравнивать музыкальные звуки, звуковые сочетания, произведения, жанры;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устанавливатьоснования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для сравнения, объединять элементы музыкального звучания по </w:t>
      </w:r>
      <w:r w:rsidRPr="00F743A5">
        <w:rPr>
          <w:rFonts w:eastAsia="Times New Roman" w:cs="Times New Roman"/>
          <w:szCs w:val="24"/>
          <w:lang w:val="ru-RU"/>
        </w:rPr>
        <w:lastRenderedPageBreak/>
        <w:t>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B4DB8" w:rsidRPr="00F743A5" w:rsidRDefault="002A61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0B4DB8" w:rsidRPr="00F743A5" w:rsidRDefault="002A61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устанавливать причинно-следственные связи в ситуациях музыкального восприятия и </w:t>
      </w:r>
      <w:proofErr w:type="spellStart"/>
      <w:proofErr w:type="gramStart"/>
      <w:r w:rsidRPr="00F743A5">
        <w:rPr>
          <w:rFonts w:eastAsia="Times New Roman" w:cs="Times New Roman"/>
          <w:szCs w:val="24"/>
          <w:lang w:val="ru-RU"/>
        </w:rPr>
        <w:t>исполнения,делать</w:t>
      </w:r>
      <w:proofErr w:type="spellEnd"/>
      <w:proofErr w:type="gramEnd"/>
      <w:r w:rsidRPr="00F743A5">
        <w:rPr>
          <w:rFonts w:eastAsia="Times New Roman" w:cs="Times New Roman"/>
          <w:szCs w:val="24"/>
          <w:lang w:val="ru-RU"/>
        </w:rPr>
        <w:t xml:space="preserve"> выводы.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F743A5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состоянием музыкальных явлений, в том числе в отношении собственных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музыкальноисполнительских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навыков;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планировать изменения результатов своей музыкальной деятельности, ситуации совместного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музицирования</w:t>
      </w:r>
      <w:proofErr w:type="spellEnd"/>
      <w:r w:rsidRPr="00F743A5">
        <w:rPr>
          <w:rFonts w:eastAsia="Times New Roman" w:cs="Times New Roman"/>
          <w:szCs w:val="24"/>
          <w:lang w:val="ru-RU"/>
        </w:rPr>
        <w:t>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особенностей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F743A5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F743A5">
        <w:rPr>
          <w:rFonts w:eastAsia="Times New Roman" w:cs="Times New Roman"/>
          <w:szCs w:val="24"/>
          <w:lang w:val="ru-RU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 явном виде;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анализировать текстовую, видео-, графическую, звуковую, информацию в соответствии с учебной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задачей;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алгоритму;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 xml:space="preserve">2. Овладение универсальными коммуникативными действиями </w:t>
      </w:r>
      <w:r w:rsidRPr="00F743A5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F743A5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осознанно пользоваться интонационной выразительностью в обыденной речи, понимать культурные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lastRenderedPageBreak/>
        <w:t>общения в знакомой среде;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дискуссии;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эмпатии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в ситуациях совместного восприятия,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исполнения музыки;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переключаться между различными формами коллективной, групповой и индивидуальной работы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принимать цель совместной деятельности, коллективно строить действия по её достижению: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RPr="00F743A5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  <w:r w:rsidRPr="00F743A5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lastRenderedPageBreak/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сформированность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умений: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исполнять Гимн Российской Федерации, Гимн своей республики, школы, исполнять песни,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жанровые сферы: напевность (лирика),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танцевальность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и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маршевость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(связь с движением),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декламационность</w:t>
      </w:r>
      <w:proofErr w:type="spellEnd"/>
      <w:r w:rsidRPr="00F743A5">
        <w:rPr>
          <w:rFonts w:eastAsia="Times New Roman" w:cs="Times New Roman"/>
          <w:szCs w:val="24"/>
          <w:lang w:val="ru-RU"/>
        </w:rPr>
        <w:t>, эпос (связь со словом);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proofErr w:type="gramStart"/>
      <w:r w:rsidRPr="00F743A5">
        <w:rPr>
          <w:rFonts w:eastAsia="Times New Roman" w:cs="Times New Roman"/>
          <w:b/>
          <w:szCs w:val="24"/>
          <w:lang w:val="ru-RU"/>
        </w:rPr>
        <w:t>Модуль  «</w:t>
      </w:r>
      <w:proofErr w:type="gramEnd"/>
      <w:r w:rsidRPr="00F743A5">
        <w:rPr>
          <w:rFonts w:eastAsia="Times New Roman" w:cs="Times New Roman"/>
          <w:b/>
          <w:szCs w:val="24"/>
          <w:lang w:val="ru-RU"/>
        </w:rPr>
        <w:t>Народная музыка России»: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фольклору, русской музыке, народной музыке различных регионов России;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F743A5">
        <w:rPr>
          <w:rFonts w:eastAsia="Times New Roman" w:cs="Times New Roman"/>
          <w:szCs w:val="24"/>
          <w:lang w:val="ru-RU"/>
        </w:rPr>
        <w:t>звукоизвлечения</w:t>
      </w:r>
      <w:proofErr w:type="spellEnd"/>
      <w:r w:rsidRPr="00F743A5">
        <w:rPr>
          <w:rFonts w:eastAsia="Times New Roman" w:cs="Times New Roman"/>
          <w:szCs w:val="24"/>
          <w:lang w:val="ru-RU"/>
        </w:rPr>
        <w:t>: духовые,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ударные, струнные;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народному творчеству;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 академических;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proofErr w:type="gramStart"/>
      <w:r w:rsidRPr="00F743A5">
        <w:rPr>
          <w:rFonts w:eastAsia="Times New Roman" w:cs="Times New Roman"/>
          <w:b/>
          <w:szCs w:val="24"/>
          <w:lang w:val="ru-RU"/>
        </w:rPr>
        <w:t>Модуль  «</w:t>
      </w:r>
      <w:proofErr w:type="gramEnd"/>
      <w:r w:rsidRPr="00F743A5">
        <w:rPr>
          <w:rFonts w:eastAsia="Times New Roman" w:cs="Times New Roman"/>
          <w:b/>
          <w:szCs w:val="24"/>
          <w:lang w:val="ru-RU"/>
        </w:rPr>
        <w:t xml:space="preserve">Музыкальная грамота»: </w:t>
      </w:r>
      <w:r w:rsidRPr="00F743A5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высокие;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формы — двухчастную, трёхчастную и трёхчастную репризную, рондо, вариации;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ориентироваться в нотной записи в пределах певческого диапазона;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lastRenderedPageBreak/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жизненное предназначение;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F743A5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мюзикл);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Модуль «Современная музыкальная культура»: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иметь представление о разнообразии современной музыкальной культуры, стремиться к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расширению музыкального кругозора;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1041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Модуль «Музыка народов мира»: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  <w:sectPr w:rsidR="000B4DB8" w:rsidRPr="00F743A5">
          <w:pgSz w:w="11900" w:h="16840"/>
          <w:pgMar w:top="620" w:right="669" w:bottom="590" w:left="666" w:header="720" w:footer="720" w:gutter="0"/>
          <w:cols w:space="720"/>
        </w:sectPr>
      </w:pPr>
      <w:r w:rsidRPr="00F743A5">
        <w:rPr>
          <w:rFonts w:eastAsia="Times New Roman" w:cs="Times New Roman"/>
          <w:szCs w:val="24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B4DB8" w:rsidRDefault="002A617A">
      <w:pPr>
        <w:pBdr>
          <w:top w:val="nil"/>
          <w:left w:val="nil"/>
          <w:bottom w:val="nil"/>
          <w:right w:val="nil"/>
          <w:between w:val="nil"/>
        </w:pBdr>
        <w:spacing w:after="53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421005</wp:posOffset>
                </wp:positionH>
                <wp:positionV relativeFrom="page">
                  <wp:posOffset>524510</wp:posOffset>
                </wp:positionV>
                <wp:extent cx="985456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4565" cy="7620"/>
                          <a:chOff x="418717" y="3776309"/>
                          <a:chExt cx="9854567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18717" y="3776309"/>
                            <a:ext cx="9854567" cy="9144"/>
                            <a:chOff x="0" y="0"/>
                            <a:chExt cx="9854567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4550" cy="7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4DB8" w:rsidRDefault="000B4DB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4567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4567" h="9144" extrusionOk="0">
                                  <a:moveTo>
                                    <a:pt x="0" y="0"/>
                                  </a:moveTo>
                                  <a:lnTo>
                                    <a:pt x="9854567" y="0"/>
                                  </a:lnTo>
                                  <a:lnTo>
                                    <a:pt x="9854567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421005</wp:posOffset>
                </wp:positionH>
                <wp:positionV relativeFrom="page">
                  <wp:posOffset>524510</wp:posOffset>
                </wp:positionV>
                <wp:extent cx="985456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456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6138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40"/>
        <w:gridCol w:w="1594"/>
        <w:gridCol w:w="630"/>
        <w:gridCol w:w="1433"/>
        <w:gridCol w:w="1483"/>
        <w:gridCol w:w="1595"/>
        <w:gridCol w:w="702"/>
        <w:gridCol w:w="1652"/>
        <w:gridCol w:w="1019"/>
        <w:gridCol w:w="2459"/>
        <w:gridCol w:w="1452"/>
        <w:gridCol w:w="1679"/>
      </w:tblGrid>
      <w:tr w:rsidR="000B4DB8">
        <w:trPr>
          <w:cantSplit/>
          <w:trHeight w:val="337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№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743A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Наименование разделов и тем программы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Репертуар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контроля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Электронные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цифровые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образовательные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ресурсы</w:t>
            </w:r>
            <w:proofErr w:type="spellEnd"/>
          </w:p>
        </w:tc>
      </w:tr>
      <w:tr w:rsidR="000B4DB8">
        <w:trPr>
          <w:cantSplit/>
          <w:trHeight w:val="523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слушания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пения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музицирования</w:t>
            </w:r>
            <w:proofErr w:type="spellEnd"/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B4DB8">
        <w:trPr>
          <w:trHeight w:val="337"/>
        </w:trPr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Модуль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1.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музыка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2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B4DB8">
        <w:trPr>
          <w:trHeight w:val="498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Вокальная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музыка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743A5">
              <w:rPr>
                <w:rFonts w:eastAsia="Times New Roman" w:cs="Times New Roman"/>
                <w:sz w:val="20"/>
                <w:szCs w:val="20"/>
                <w:lang w:val="ru-RU"/>
              </w:rPr>
              <w:t>Музыкальные произведения по выбору: исполнение С. Т.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743A5">
              <w:rPr>
                <w:rFonts w:eastAsia="Times New Roman" w:cs="Times New Roman"/>
                <w:sz w:val="20"/>
                <w:szCs w:val="20"/>
                <w:lang w:val="ru-RU"/>
              </w:rPr>
              <w:t>Рихтера, С. Я. Лемешева, И. С.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Козловского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, М. Л.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Ростропович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743A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</w:t>
            </w:r>
            <w:proofErr w:type="spellStart"/>
            <w:r w:rsidRPr="00F743A5">
              <w:rPr>
                <w:rFonts w:eastAsia="Times New Roman" w:cs="Times New Roman"/>
                <w:sz w:val="20"/>
                <w:szCs w:val="20"/>
                <w:lang w:val="ru-RU"/>
              </w:rPr>
              <w:t>композиторовклассиков</w:t>
            </w:r>
            <w:proofErr w:type="spellEnd"/>
            <w:r w:rsidRPr="00F743A5">
              <w:rPr>
                <w:rFonts w:eastAsia="Times New Roman" w:cs="Times New Roman"/>
                <w:sz w:val="20"/>
                <w:szCs w:val="20"/>
                <w:lang w:val="ru-RU"/>
              </w:rPr>
              <w:t>.;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743A5">
              <w:rPr>
                <w:rFonts w:eastAsia="Times New Roman" w:cs="Times New Roman"/>
                <w:sz w:val="20"/>
                <w:szCs w:val="20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Устный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опрос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>;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https://resh.edu.ru/</w:t>
            </w:r>
          </w:p>
        </w:tc>
      </w:tr>
      <w:tr w:rsidR="000B4DB8">
        <w:trPr>
          <w:trHeight w:val="349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Симфоническая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музыка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743A5">
              <w:rPr>
                <w:rFonts w:eastAsia="Times New Roman" w:cs="Times New Roman"/>
                <w:sz w:val="20"/>
                <w:szCs w:val="20"/>
                <w:lang w:val="ru-RU"/>
              </w:rPr>
              <w:t>Музыкальные произведения по выбору: увертюры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743A5">
              <w:rPr>
                <w:rFonts w:eastAsia="Times New Roman" w:cs="Times New Roman"/>
                <w:sz w:val="20"/>
                <w:szCs w:val="20"/>
                <w:lang w:val="ru-RU"/>
              </w:rPr>
              <w:t>«Арагонская хота», «Ночь в Мадриде», симфонические фантазии «Камаринская»,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Вальс-фантазия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>»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43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743A5">
              <w:rPr>
                <w:rFonts w:eastAsia="Times New Roman" w:cs="Times New Roman"/>
                <w:sz w:val="20"/>
                <w:szCs w:val="20"/>
                <w:lang w:val="ru-RU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оркестра.; Слушание фрагментов симфонической музыки.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Дирижирование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оркестром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.;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Музыкальная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викторина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>;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Устный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опрос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>;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Итого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модулю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2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 w:val="20"/>
          <w:szCs w:val="20"/>
        </w:rPr>
      </w:pPr>
    </w:p>
    <w:tbl>
      <w:tblPr>
        <w:tblStyle w:val="a7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2"/>
        <w:gridCol w:w="1560"/>
        <w:gridCol w:w="529"/>
        <w:gridCol w:w="956"/>
        <w:gridCol w:w="1037"/>
        <w:gridCol w:w="2131"/>
        <w:gridCol w:w="506"/>
        <w:gridCol w:w="1089"/>
        <w:gridCol w:w="700"/>
        <w:gridCol w:w="1705"/>
        <w:gridCol w:w="1595"/>
        <w:gridCol w:w="3320"/>
      </w:tblGrid>
      <w:tr w:rsidR="000B4DB8">
        <w:trPr>
          <w:trHeight w:val="337"/>
        </w:trPr>
        <w:tc>
          <w:tcPr>
            <w:tcW w:w="4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Модуль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2.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Народная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музыка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России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B4DB8">
        <w:trPr>
          <w:trHeight w:val="5359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Жанры</w:t>
            </w:r>
            <w:proofErr w:type="spellEnd"/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фольклора</w:t>
            </w:r>
            <w:proofErr w:type="spellEnd"/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И. Глинка. Романс «Я помню чудное мгновенье» (ст. А. Пушкина); Г. В.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Свиридов. «Метель» («Осень»);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П. И. Чайковский. Опера «Золотой петушок»; М. И.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Глинка. Опера «Руслан и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Людмила»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др.), состава 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исполнителей.; Определение тембра музыкальных инструментов, отнесение к одной из групп (духовые, ударные, струнные).; Разучивание, исполнение песен разных жанров, относящихся к фольклору разных народов Российской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Федерации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B4DB8">
        <w:trPr>
          <w:trHeight w:val="337"/>
        </w:trPr>
        <w:tc>
          <w:tcPr>
            <w:tcW w:w="4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3.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грамота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B4DB8">
        <w:trPr>
          <w:trHeight w:val="182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Мелодия</w:t>
            </w:r>
            <w:proofErr w:type="spellEnd"/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Определение на слух, прослеживание по нотной записи мелодических рисунков с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поступенным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, плавным движением, 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скачками, остановками.;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6"/>
        <w:gridCol w:w="1373"/>
        <w:gridCol w:w="535"/>
        <w:gridCol w:w="990"/>
        <w:gridCol w:w="1022"/>
        <w:gridCol w:w="2036"/>
        <w:gridCol w:w="522"/>
        <w:gridCol w:w="1130"/>
        <w:gridCol w:w="724"/>
        <w:gridCol w:w="1634"/>
        <w:gridCol w:w="1779"/>
        <w:gridCol w:w="3379"/>
      </w:tblGrid>
      <w:tr w:rsidR="000B4DB8">
        <w:trPr>
          <w:trHeight w:val="498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3.2.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Интервалы</w:t>
            </w:r>
            <w:proofErr w:type="spellEnd"/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Освоение понятия «интервал». Анализ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ступеневого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состава мажорной и минорной гаммы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интервалов.; Разучивание, исполнение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попевок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и песен с ярко выраженной характерной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интерваликой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в мелодическом движении. </w:t>
            </w:r>
            <w:proofErr w:type="spellStart"/>
            <w:r>
              <w:rPr>
                <w:rFonts w:eastAsia="Times New Roman" w:cs="Times New Roman"/>
                <w:szCs w:val="24"/>
              </w:rPr>
              <w:t>Элементы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двухголосия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"Оценочного листа";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B4DB8" w:rsidRPr="00F743A5">
        <w:trPr>
          <w:trHeight w:val="337"/>
        </w:trPr>
        <w:tc>
          <w:tcPr>
            <w:tcW w:w="104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Модуль 4.</w:t>
            </w:r>
            <w:r w:rsidRPr="00F743A5">
              <w:rPr>
                <w:rFonts w:eastAsia="Times New Roman" w:cs="Times New Roman"/>
                <w:b/>
                <w:szCs w:val="24"/>
                <w:lang w:val="ru-RU"/>
              </w:rPr>
              <w:t xml:space="preserve"> Музыка в жизни человека</w:t>
            </w: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</w:tbl>
    <w:p w:rsidR="000B4DB8" w:rsidRPr="00F743A5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9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69"/>
        <w:gridCol w:w="1548"/>
        <w:gridCol w:w="490"/>
        <w:gridCol w:w="900"/>
        <w:gridCol w:w="1002"/>
        <w:gridCol w:w="2092"/>
        <w:gridCol w:w="480"/>
        <w:gridCol w:w="1025"/>
        <w:gridCol w:w="662"/>
        <w:gridCol w:w="1932"/>
        <w:gridCol w:w="1772"/>
        <w:gridCol w:w="3228"/>
      </w:tblGrid>
      <w:tr w:rsidR="000B4DB8">
        <w:trPr>
          <w:trHeight w:val="5708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пейзажи</w:t>
            </w:r>
            <w:proofErr w:type="spellEnd"/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С. Рахманинов. «Весенние воды» на слова Ф.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И. Тютчева, «В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молчаньи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ночи тайной» на слова А. А. Фета, «Здесь хорошо», «Ночь печальна»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Рисование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"Оценочного листа";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99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3"/>
        <w:gridCol w:w="1524"/>
        <w:gridCol w:w="501"/>
        <w:gridCol w:w="743"/>
        <w:gridCol w:w="908"/>
        <w:gridCol w:w="1988"/>
        <w:gridCol w:w="408"/>
        <w:gridCol w:w="843"/>
        <w:gridCol w:w="553"/>
        <w:gridCol w:w="2918"/>
        <w:gridCol w:w="1777"/>
        <w:gridCol w:w="2963"/>
      </w:tblGrid>
      <w:tr w:rsidR="000B4DB8">
        <w:trPr>
          <w:trHeight w:val="5173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Танцы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игры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веселье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полонез ля мажор Ф. Шопена; Г. Струве «Полонез дружбы»; Вальсы Ф Шопена: си минор, ми минор, ми бемоль мажор; мазурки Ф. Шопена: № 47 (ля минор), № 48 (фа мажор) и № 1 (си бемоль мажор)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Слушание, исполнение музыки скерцозного характера. Разучивание, исполнение танцевальных движений.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Танецигра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.;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импровизациях.; Проблемная ситуация: зачем люди танцуют?; Вокальная, инструментальная, ритмическая импровизация в стиле определённого танцевального жанра.;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"Оценочного листа";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31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B4DB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5.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</w:tr>
      <w:tr w:rsidR="000B4DB8">
        <w:trPr>
          <w:trHeight w:val="2790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Композиторы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— </w:t>
            </w:r>
            <w:proofErr w:type="spellStart"/>
            <w:r>
              <w:rPr>
                <w:rFonts w:eastAsia="Times New Roman" w:cs="Times New Roman"/>
                <w:szCs w:val="24"/>
              </w:rPr>
              <w:t>детям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Ф. Шопен. Вальс № 6 (ре бемоль мажор). Вальс № 7 (</w:t>
            </w:r>
            <w:proofErr w:type="gramStart"/>
            <w:r w:rsidRPr="00F743A5">
              <w:rPr>
                <w:rFonts w:eastAsia="Times New Roman" w:cs="Times New Roman"/>
                <w:szCs w:val="24"/>
                <w:lang w:val="ru-RU"/>
              </w:rPr>
              <w:t>до диез</w:t>
            </w:r>
            <w:proofErr w:type="gram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минор). Вальс № 10 (си минор). Мазурка № 1.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Мазурка № 47. Мазурка № 48. Полонез (ля мажор). Ноктюрн фа минор. </w:t>
            </w:r>
            <w:proofErr w:type="spellStart"/>
            <w:r>
              <w:rPr>
                <w:rFonts w:eastAsia="Times New Roman" w:cs="Times New Roman"/>
                <w:szCs w:val="24"/>
              </w:rPr>
              <w:t>Этюд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№ 12 (</w:t>
            </w:r>
            <w:proofErr w:type="spellStart"/>
            <w:r>
              <w:rPr>
                <w:rFonts w:eastAsia="Times New Roman" w:cs="Times New Roman"/>
                <w:szCs w:val="24"/>
              </w:rPr>
              <w:t>до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минор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). </w:t>
            </w:r>
            <w:proofErr w:type="spellStart"/>
            <w:r>
              <w:rPr>
                <w:rFonts w:eastAsia="Times New Roman" w:cs="Times New Roman"/>
                <w:szCs w:val="24"/>
              </w:rPr>
              <w:t>Полонез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szCs w:val="24"/>
              </w:rPr>
              <w:t>ля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мажор</w:t>
            </w:r>
            <w:proofErr w:type="spellEnd"/>
            <w:r>
              <w:rPr>
                <w:rFonts w:eastAsia="Times New Roman" w:cs="Times New Roman"/>
                <w:szCs w:val="24"/>
              </w:rPr>
              <w:t>);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Этюд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№ 12 (</w:t>
            </w:r>
            <w:proofErr w:type="spellStart"/>
            <w:r>
              <w:rPr>
                <w:rFonts w:eastAsia="Times New Roman" w:cs="Times New Roman"/>
                <w:szCs w:val="24"/>
              </w:rPr>
              <w:t>до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минор</w:t>
            </w:r>
            <w:proofErr w:type="spellEnd"/>
            <w:r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Слушание музыки, определение основного характера,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музыкальновыразительных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средств, использованных композитором. </w:t>
            </w:r>
            <w:proofErr w:type="spellStart"/>
            <w:r>
              <w:rPr>
                <w:rFonts w:eastAsia="Times New Roman" w:cs="Times New Roman"/>
                <w:szCs w:val="24"/>
              </w:rPr>
              <w:t>Подбор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эпитетов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иллюстраций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к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Определение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жанра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викторина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69"/>
        <w:gridCol w:w="2035"/>
        <w:gridCol w:w="540"/>
        <w:gridCol w:w="787"/>
        <w:gridCol w:w="934"/>
        <w:gridCol w:w="1590"/>
        <w:gridCol w:w="427"/>
        <w:gridCol w:w="894"/>
        <w:gridCol w:w="583"/>
        <w:gridCol w:w="2712"/>
        <w:gridCol w:w="1592"/>
        <w:gridCol w:w="3037"/>
      </w:tblGrid>
      <w:tr w:rsidR="000B4DB8">
        <w:trPr>
          <w:trHeight w:val="4987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5.2.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Вокальная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композиторовклассиков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.;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2616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5.3.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Инструментальная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Знакомство с жанрами камерной инструментальной музыки. Слушание произведений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композиторовклассиков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. Определение комплекса выразительных средств. </w:t>
            </w:r>
            <w:proofErr w:type="spellStart"/>
            <w:r>
              <w:rPr>
                <w:rFonts w:eastAsia="Times New Roman" w:cs="Times New Roman"/>
                <w:szCs w:val="24"/>
              </w:rPr>
              <w:t>Описание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своего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впечатления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от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восприятия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2383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5.4.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Программная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szCs w:val="24"/>
              </w:rPr>
              <w:t>Практическая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80"/>
        <w:gridCol w:w="1559"/>
        <w:gridCol w:w="545"/>
        <w:gridCol w:w="903"/>
        <w:gridCol w:w="930"/>
        <w:gridCol w:w="2149"/>
        <w:gridCol w:w="481"/>
        <w:gridCol w:w="1027"/>
        <w:gridCol w:w="663"/>
        <w:gridCol w:w="2031"/>
        <w:gridCol w:w="1603"/>
        <w:gridCol w:w="3229"/>
      </w:tblGrid>
      <w:tr w:rsidR="000B4DB8">
        <w:trPr>
          <w:trHeight w:val="480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5.5.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инструменты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Скрипка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виолончель</w:t>
            </w:r>
            <w:proofErr w:type="spell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исполнительское творчество А. Вивальди, А.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Корели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, Н. Паганини, Н.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9" w:hanging="2"/>
              <w:rPr>
                <w:rFonts w:eastAsia="Times New Roman" w:cs="Times New Roman"/>
                <w:szCs w:val="24"/>
              </w:rPr>
            </w:pP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Кавакос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; П. И. Чайковский. Концерт для скрипки с оркестром ре мажор; Л.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ван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Бетховен. Концерт для скрипки с оркестром ре мажор; И. Брамс. Концерт для скрипки с оркестром ре мажор Концерт для виолончели с оркестром № 1; Й. Гайдн. </w:t>
            </w:r>
            <w:proofErr w:type="spellStart"/>
            <w:r>
              <w:rPr>
                <w:rFonts w:eastAsia="Times New Roman" w:cs="Times New Roman"/>
                <w:szCs w:val="24"/>
              </w:rPr>
              <w:t>Концерт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№ 1 </w:t>
            </w:r>
            <w:proofErr w:type="spellStart"/>
            <w:r>
              <w:rPr>
                <w:rFonts w:eastAsia="Times New Roman" w:cs="Times New Roman"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виолончели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szCs w:val="24"/>
              </w:rPr>
              <w:t>оркестром</w:t>
            </w:r>
            <w:proofErr w:type="spellEnd"/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Игра-имитация исполнительских движений во время звучания музыки.; Музыкальная викторина на знание конкретных произведений и их авторов, определения тембров звучащих инструментов.; Разучивание, исполнение песен, посвящённых музыкальным инструментам.; "Паспорт инструмента" исследовательская работа; предполагающая описание внешнего вида и особенностей звучания инструмента.;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B4DB8">
        <w:trPr>
          <w:trHeight w:val="337"/>
        </w:trPr>
        <w:tc>
          <w:tcPr>
            <w:tcW w:w="3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6.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Современная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культура</w:t>
            </w:r>
            <w:proofErr w:type="spellEnd"/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B4DB8">
        <w:trPr>
          <w:trHeight w:val="2767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Современные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обработки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классической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музыки</w:t>
            </w:r>
            <w:proofErr w:type="spell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Различение музыки классической и её современной обработки.;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Слушание обработок классической музыки, сравнение их с оригиналом. </w:t>
            </w:r>
            <w:proofErr w:type="spellStart"/>
            <w:r>
              <w:rPr>
                <w:rFonts w:eastAsia="Times New Roman" w:cs="Times New Roman"/>
                <w:szCs w:val="24"/>
              </w:rPr>
              <w:t>Обсуждение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комплекса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выразительных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средств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наблюдение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изменением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характера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музыки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B4DB8">
        <w:trPr>
          <w:trHeight w:val="337"/>
        </w:trPr>
        <w:tc>
          <w:tcPr>
            <w:tcW w:w="3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7.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Духовная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d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6"/>
        <w:gridCol w:w="1528"/>
        <w:gridCol w:w="544"/>
        <w:gridCol w:w="893"/>
        <w:gridCol w:w="998"/>
        <w:gridCol w:w="2126"/>
        <w:gridCol w:w="477"/>
        <w:gridCol w:w="1017"/>
        <w:gridCol w:w="657"/>
        <w:gridCol w:w="1890"/>
        <w:gridCol w:w="1779"/>
        <w:gridCol w:w="3215"/>
      </w:tblGrid>
      <w:tr w:rsidR="000B4DB8">
        <w:trPr>
          <w:trHeight w:val="256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Звучание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храма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И. Глинка.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«Камаринская»; И. П. Ларионов. «Калинка»; «Вот мчится тройка почтовая» в исп. М.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Вавича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; А.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Гурилёв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«Домик-крошечка» (сл. С. Любецкого). «Вьется ласточка сизокрылая» (сл. Н.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Грекова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).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«Колокольчик» (сл. И.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Макарова); М. Матвеев. «Матушка, матушка, что во поле пыльно»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Просмотр документального фильма о колоколах.;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201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7.2.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Искусство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Русской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православной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церкви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6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126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7.3.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Религиозные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праздники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7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«Ай, как мы масленицу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дожидали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»,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«Полянка», «Проводы зимы», «Березонька кудрявая, 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кудрявая, моложавая»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Просмотр фильма, посвящённого религиозным праздникам.;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0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B4DB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8.</w:t>
            </w:r>
            <w:r>
              <w:rPr>
                <w:rFonts w:eastAsia="Times New Roman" w:cs="Times New Roman"/>
                <w:b/>
                <w:szCs w:val="24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Народная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России</w:t>
            </w:r>
            <w:proofErr w:type="spellEnd"/>
          </w:p>
        </w:tc>
      </w:tr>
      <w:tr w:rsidR="000B4DB8">
        <w:trPr>
          <w:trHeight w:val="238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Русские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народные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инструменты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И. П. Ларионов.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«Калинка»; «Колокольчик» (сл. И. Макарова); М. Матвеев. «Матушка, матушка, что во поле пыльно»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инструментов.; Просмотр видеофильма о русских музыкальных инструментах.;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e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1"/>
        <w:gridCol w:w="2077"/>
        <w:gridCol w:w="540"/>
        <w:gridCol w:w="781"/>
        <w:gridCol w:w="805"/>
        <w:gridCol w:w="2056"/>
        <w:gridCol w:w="425"/>
        <w:gridCol w:w="887"/>
        <w:gridCol w:w="579"/>
        <w:gridCol w:w="2178"/>
        <w:gridCol w:w="1774"/>
        <w:gridCol w:w="3027"/>
      </w:tblGrid>
      <w:tr w:rsidR="000B4DB8">
        <w:trPr>
          <w:trHeight w:val="294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8.2.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Первые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артисты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народный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театр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И. П. Ларионов.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«Калинка»; «Колокольчик» (сл. И. Макарова); М. Матвеев. «Матушка, матушка, что во поле пыльно»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99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Чтение учебных, справочных текстов по теме. Диалог с учителем.; Разучивание, исполнение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скоморошин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.; Просмотр фильма/ мультфильма, фрагмента музыкального спектакля.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Творческий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— </w:t>
            </w:r>
            <w:proofErr w:type="spellStart"/>
            <w:r>
              <w:rPr>
                <w:rFonts w:eastAsia="Times New Roman" w:cs="Times New Roman"/>
                <w:szCs w:val="24"/>
              </w:rPr>
              <w:t>театрализованная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постановка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580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8.3.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звучания одних и тех же мелодий в народном и композиторском варианте. </w:t>
            </w:r>
            <w:proofErr w:type="spellStart"/>
            <w:r>
              <w:rPr>
                <w:rFonts w:eastAsia="Times New Roman" w:cs="Times New Roman"/>
                <w:szCs w:val="24"/>
              </w:rPr>
              <w:t>Обсуждение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аргументированных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оценочных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суждений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основе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сравнения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7"/>
        <w:gridCol w:w="1354"/>
        <w:gridCol w:w="544"/>
        <w:gridCol w:w="925"/>
        <w:gridCol w:w="954"/>
        <w:gridCol w:w="2118"/>
        <w:gridCol w:w="492"/>
        <w:gridCol w:w="1053"/>
        <w:gridCol w:w="679"/>
        <w:gridCol w:w="1957"/>
        <w:gridCol w:w="1779"/>
        <w:gridCol w:w="3268"/>
      </w:tblGrid>
      <w:tr w:rsidR="000B4DB8">
        <w:trPr>
          <w:trHeight w:val="256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8.4.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Сказки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мифы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легенды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И. Глинка. Опера «Руслан и Людмила»; Н. А.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Римский-Корсаков. Оперы «Снегурочка», «Золотой петушок»; П. И. Чайковский. </w:t>
            </w: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Черевички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6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Знакомство с манерой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сказывания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нараспев. Слушание сказок, былин, эпических сказаний, рассказываемых нараспев.; Создание иллюстраций к прослушанным 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музыкальным и литературным произведениям.;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4057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8.5.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Народные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праздники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1.25</w:t>
            </w:r>
          </w:p>
        </w:tc>
        <w:tc>
          <w:tcPr>
            <w:tcW w:w="13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B4DB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9. 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народов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мира</w:t>
            </w:r>
            <w:proofErr w:type="spellEnd"/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0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7"/>
        <w:gridCol w:w="1311"/>
        <w:gridCol w:w="539"/>
        <w:gridCol w:w="453"/>
        <w:gridCol w:w="735"/>
        <w:gridCol w:w="2084"/>
        <w:gridCol w:w="274"/>
        <w:gridCol w:w="506"/>
        <w:gridCol w:w="352"/>
        <w:gridCol w:w="1947"/>
        <w:gridCol w:w="1779"/>
        <w:gridCol w:w="5143"/>
      </w:tblGrid>
      <w:tr w:rsidR="000B4DB8">
        <w:trPr>
          <w:trHeight w:val="5836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9.1.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наших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соседей</w:t>
            </w:r>
            <w:proofErr w:type="spellEnd"/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"Косил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Ясь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конюшину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" в исп. группы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Песняры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; Р.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Паулс</w:t>
            </w:r>
            <w:proofErr w:type="spellEnd"/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"Колыбельная", латышская народная песня «Вей ветерок»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(ритм, лад, интонации).; Знакомство с внешним видом, особенностями исполнения и звучания народных инструментов.; Классификация на группы духовых, ударных, струнных.; Разучивание и исполнение песен, танцев, сочинение, 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256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9.2.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Кавказские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мелодии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ритмы</w:t>
            </w:r>
            <w:proofErr w:type="spellEnd"/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Песня </w:t>
            </w:r>
            <w:proofErr w:type="gramStart"/>
            <w:r w:rsidRPr="00F743A5">
              <w:rPr>
                <w:rFonts w:eastAsia="Times New Roman" w:cs="Times New Roman"/>
                <w:szCs w:val="24"/>
                <w:lang w:val="ru-RU"/>
              </w:rPr>
              <w:t>« Цыплята</w:t>
            </w:r>
            <w:proofErr w:type="gramEnd"/>
            <w:r w:rsidRPr="00F743A5">
              <w:rPr>
                <w:rFonts w:eastAsia="Times New Roman" w:cs="Times New Roman"/>
                <w:szCs w:val="24"/>
                <w:lang w:val="ru-RU"/>
              </w:rPr>
              <w:t>». Муз. Г.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Гусейнли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, сл.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Т.Мутталлибова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. Звучание зурны (армянская мелодия).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59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Звучание барабанов (дагестанский танец). Песня «Мой Кавказ» из репертуара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АйшатАйсаевой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. Фрагмент 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выступления дагестанского ансамбля «Лезгинка».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А. Хачатурян. Танец с саблями из балета "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Гаянэ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".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https://resh.edu.ru/subject/lesson/5266/start/228108/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1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1965"/>
        <w:gridCol w:w="537"/>
        <w:gridCol w:w="292"/>
        <w:gridCol w:w="638"/>
        <w:gridCol w:w="2077"/>
        <w:gridCol w:w="200"/>
        <w:gridCol w:w="319"/>
        <w:gridCol w:w="240"/>
        <w:gridCol w:w="1994"/>
        <w:gridCol w:w="1599"/>
        <w:gridCol w:w="5143"/>
      </w:tblGrid>
      <w:tr w:rsidR="000B4DB8">
        <w:trPr>
          <w:trHeight w:val="442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9.3.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8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Японии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Китая</w:t>
            </w:r>
            <w:proofErr w:type="spellEnd"/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казахские народные песни «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Богенбай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батыр», «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Сабалак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»; японская народная песня «Вишня»; китайская народная песня "Жасмин"</w:t>
            </w:r>
          </w:p>
        </w:tc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(ритм, лад, интонации).; Знакомство с внешним видом, особенностями исполнения и звучания народных инструментов.; Определение на слух тембров инструментов.; Классификация 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на группы духовых, ударных, струнных.;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https://resh.edu.ru/subject/lesson/5277/start/86172/</w:t>
            </w:r>
          </w:p>
        </w:tc>
      </w:tr>
      <w:tr w:rsidR="000B4DB8">
        <w:trPr>
          <w:trHeight w:val="219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9.4.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Средней</w:t>
            </w:r>
            <w:proofErr w:type="spellEnd"/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Азии</w:t>
            </w:r>
            <w:proofErr w:type="spellEnd"/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Таджикская народная песня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«Хлопок» 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Узбекская народная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песнятанец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«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Мавриги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»</w:t>
            </w:r>
          </w:p>
        </w:tc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(ритм, лад, интонации).;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https://resh.edu.ru/subject/lesson/5258/start/227723/</w:t>
            </w:r>
          </w:p>
        </w:tc>
      </w:tr>
      <w:tr w:rsidR="000B4DB8">
        <w:trPr>
          <w:trHeight w:val="337"/>
        </w:trPr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1.75</w:t>
            </w:r>
          </w:p>
        </w:tc>
        <w:tc>
          <w:tcPr>
            <w:tcW w:w="12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B4DB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10.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грамота</w:t>
            </w:r>
            <w:proofErr w:type="spellEnd"/>
          </w:p>
        </w:tc>
      </w:tr>
      <w:tr w:rsidR="000B4DB8">
        <w:trPr>
          <w:trHeight w:val="163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10.1.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03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Дополнительные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обозначения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szCs w:val="24"/>
              </w:rPr>
              <w:t>нотах</w:t>
            </w:r>
            <w:proofErr w:type="spellEnd"/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инструментальные и оркестровые вариации Й.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Гайдна, В. А. Моцарта, Л.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ван</w:t>
            </w:r>
            <w:proofErr w:type="spellEnd"/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Бетховена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М. И. </w:t>
            </w:r>
            <w:proofErr w:type="spellStart"/>
            <w:r>
              <w:rPr>
                <w:rFonts w:eastAsia="Times New Roman" w:cs="Times New Roman"/>
                <w:szCs w:val="24"/>
              </w:rPr>
              <w:t>Глинки</w:t>
            </w:r>
            <w:proofErr w:type="spellEnd"/>
          </w:p>
        </w:tc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Знакомство с дополнительными элементами нотной записи. Исполнение песен,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попевок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, в которых присутствуют данные элементы;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2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1564"/>
        <w:gridCol w:w="478"/>
        <w:gridCol w:w="575"/>
        <w:gridCol w:w="808"/>
        <w:gridCol w:w="1927"/>
        <w:gridCol w:w="330"/>
        <w:gridCol w:w="647"/>
        <w:gridCol w:w="436"/>
        <w:gridCol w:w="2371"/>
        <w:gridCol w:w="1779"/>
        <w:gridCol w:w="4089"/>
      </w:tblGrid>
      <w:tr w:rsidR="000B4DB8">
        <w:trPr>
          <w:trHeight w:val="29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10.2.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Вариации</w:t>
            </w:r>
            <w:proofErr w:type="spellEnd"/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Коллективная импровизация в форме вариаций;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B4DB8" w:rsidRPr="00F743A5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Модуль 11. </w:t>
            </w:r>
            <w:r w:rsidRPr="00F743A5">
              <w:rPr>
                <w:rFonts w:eastAsia="Times New Roman" w:cs="Times New Roman"/>
                <w:b/>
                <w:szCs w:val="24"/>
                <w:lang w:val="ru-RU"/>
              </w:rPr>
              <w:t>Музыка театра и кино</w:t>
            </w:r>
          </w:p>
        </w:tc>
      </w:tr>
      <w:tr w:rsidR="000B4DB8">
        <w:trPr>
          <w:trHeight w:val="480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11.1.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Сюжет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спектакля</w:t>
            </w:r>
            <w:proofErr w:type="spellEnd"/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«Морозко» (режиссер А.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Роу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, композитор Н.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Будашкина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), «После дождичка в четверг» (режиссер М.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Юзовский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, композитор Г. Гладков), «Приключения Буратино» (режиссер Л.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Нечаев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композитор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А. </w:t>
            </w:r>
            <w:proofErr w:type="spellStart"/>
            <w:r>
              <w:rPr>
                <w:rFonts w:eastAsia="Times New Roman" w:cs="Times New Roman"/>
                <w:szCs w:val="24"/>
              </w:rPr>
              <w:t>Рыбников</w:t>
            </w:r>
            <w:proofErr w:type="spellEnd"/>
            <w:r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композитором.; Коллективное чтение либретто в жанре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сторителлинг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.; Просмотр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фильмаоперы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или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фильмабалета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«Оценочного листа»;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F743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1"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A617A" w:rsidRPr="00F743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A617A" w:rsidRPr="00F743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A617A" w:rsidRPr="00F743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A617A" w:rsidRPr="00F743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0B4DB8" w:rsidRPr="00F743A5" w:rsidRDefault="00F743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2"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A617A" w:rsidRPr="00F743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www</w:t>
              </w:r>
              <w:r w:rsidR="002A617A" w:rsidRPr="00F743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culture</w:t>
              </w:r>
              <w:r w:rsidR="002A617A" w:rsidRPr="00F743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A617A" w:rsidRPr="00F743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materials</w:t>
              </w:r>
              <w:r w:rsidR="002A617A" w:rsidRPr="00F743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/253718/</w:t>
              </w:r>
            </w:hyperlink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muzykalnaya-klassika-dlya-detei</w:t>
            </w:r>
            <w:proofErr w:type="spellEnd"/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3"/>
        <w:tblW w:w="15716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2"/>
        <w:gridCol w:w="1467"/>
        <w:gridCol w:w="532"/>
        <w:gridCol w:w="134"/>
        <w:gridCol w:w="134"/>
        <w:gridCol w:w="3372"/>
        <w:gridCol w:w="134"/>
        <w:gridCol w:w="134"/>
        <w:gridCol w:w="134"/>
        <w:gridCol w:w="4827"/>
        <w:gridCol w:w="1572"/>
        <w:gridCol w:w="2684"/>
      </w:tblGrid>
      <w:tr w:rsidR="000B4DB8">
        <w:trPr>
          <w:trHeight w:val="40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11.2.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Балет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Хореография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— </w:t>
            </w:r>
            <w:proofErr w:type="spellStart"/>
            <w:r>
              <w:rPr>
                <w:rFonts w:eastAsia="Times New Roman" w:cs="Times New Roman"/>
                <w:szCs w:val="24"/>
              </w:rPr>
              <w:t>искусство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танца</w:t>
            </w:r>
            <w:proofErr w:type="spellEnd"/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М. П. Мусоргский. «Картинки с выставки» из мультфильма «Картинки с выставки» (1984); П. И. Чайковский. «Детский альбом» из мультфильма «Детский альбом» (1976), мультфильм «Щелкунчик» (1973); музыкальные характеристики героев в мультфильмах российских режиссеров аниматоров В.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Котеночкина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, А.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Татарского, А. Хржановского,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Ю.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Норштейна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, Г. Бардина, А.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Петрова и др. «Ну, погоди» (А.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Державин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А. </w:t>
            </w:r>
            <w:proofErr w:type="spellStart"/>
            <w:r>
              <w:rPr>
                <w:rFonts w:eastAsia="Times New Roman" w:cs="Times New Roman"/>
                <w:szCs w:val="24"/>
              </w:rPr>
              <w:t>Зацепин</w:t>
            </w:r>
            <w:proofErr w:type="spellEnd"/>
            <w:r>
              <w:rPr>
                <w:rFonts w:eastAsia="Times New Roman" w:cs="Times New Roman"/>
                <w:szCs w:val="24"/>
              </w:rPr>
              <w:t>)</w:t>
            </w:r>
          </w:p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7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викторина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знание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балетной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музыки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163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11.3.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Оперетта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мюзикл</w:t>
            </w:r>
            <w:proofErr w:type="spellEnd"/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Музыкальные произведения на выбор: М. И. Глинка. Опера «Руслан и Людмила»; Н. А.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Римский-Корсаков. Балет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«Снегурочка»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И. Штраус оперетта "Летучая мышь"; Э.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Уэббер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Мюзикл</w:t>
            </w:r>
            <w:proofErr w:type="spellEnd"/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Кошки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жанра.;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F743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0B4DB8" w:rsidRDefault="00F743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 w:rsidR="002A617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https://www.culture.ru/materials/253718</w:t>
              </w:r>
            </w:hyperlink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/</w:t>
            </w:r>
            <w:proofErr w:type="spellStart"/>
            <w:r>
              <w:rPr>
                <w:rFonts w:eastAsia="Times New Roman" w:cs="Times New Roman"/>
                <w:szCs w:val="24"/>
              </w:rPr>
              <w:t>muzykalnaya-klassika-dlya-detei</w:t>
            </w:r>
            <w:proofErr w:type="spellEnd"/>
          </w:p>
        </w:tc>
      </w:tr>
      <w:tr w:rsidR="000B4DB8">
        <w:trPr>
          <w:trHeight w:val="337"/>
        </w:trPr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B4DB8">
        <w:trPr>
          <w:trHeight w:val="337"/>
        </w:trPr>
        <w:tc>
          <w:tcPr>
            <w:tcW w:w="157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12.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народов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мира</w:t>
            </w:r>
            <w:proofErr w:type="spellEnd"/>
          </w:p>
        </w:tc>
      </w:tr>
      <w:tr w:rsidR="000B4DB8">
        <w:trPr>
          <w:trHeight w:val="331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12.1.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Певец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своего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народа</w:t>
            </w:r>
            <w:proofErr w:type="spellEnd"/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Концерт ансамбля «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Вайнах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»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В мире танца. Махмуд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Эсамбаев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. Фильм 1961 г.: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ok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video</w:t>
            </w:r>
            <w:r w:rsidRPr="00F743A5">
              <w:rPr>
                <w:rFonts w:eastAsia="Times New Roman" w:cs="Times New Roman"/>
                <w:szCs w:val="24"/>
                <w:lang w:val="ru-RU"/>
              </w:rPr>
              <w:t>/199759106409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материала.; Творческие, исследовательские проекты, посвящённые выдающимся композиторам;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https://resh.edu.ru/subject/lesson/5280/conspect/63140/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4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2412"/>
        <w:gridCol w:w="479"/>
        <w:gridCol w:w="733"/>
        <w:gridCol w:w="598"/>
        <w:gridCol w:w="2131"/>
        <w:gridCol w:w="333"/>
        <w:gridCol w:w="655"/>
        <w:gridCol w:w="441"/>
        <w:gridCol w:w="2933"/>
        <w:gridCol w:w="1599"/>
        <w:gridCol w:w="2690"/>
      </w:tblGrid>
      <w:tr w:rsidR="000B4DB8">
        <w:trPr>
          <w:trHeight w:val="108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12.2.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Диалог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культур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Разучивание, исполнение доступных вокальных сочинений.;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1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0B4DB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13.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</w:tr>
      <w:tr w:rsidR="000B4DB8">
        <w:trPr>
          <w:trHeight w:val="57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13.1.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Русские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композиторыклассики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П. Чайковский. «Я ли в поле да не травушка была» (ст. И. Сурикова); Н.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РимскийКорсаков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. Опера "Снегурочка" ("Пляска скоморохов"); А.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Гурилёв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. «Домик-крошечка» (сл. С. Любецкого). «Вьется ласточка сизокрылая» (сл. Н.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Грекова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). «Колокольчик» (сл. И. Макарова); М. Матвеев. «Матушка, матушка, что во поле пыльно»; М. Глинка. </w:t>
            </w:r>
            <w:proofErr w:type="spellStart"/>
            <w:r>
              <w:rPr>
                <w:rFonts w:eastAsia="Times New Roman" w:cs="Times New Roman"/>
                <w:szCs w:val="24"/>
              </w:rPr>
              <w:t>Опера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szCs w:val="24"/>
              </w:rPr>
              <w:t>Иван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Сусанин</w:t>
            </w:r>
            <w:proofErr w:type="spellEnd"/>
            <w:r>
              <w:rPr>
                <w:rFonts w:eastAsia="Times New Roman" w:cs="Times New Roman"/>
                <w:szCs w:val="24"/>
              </w:rPr>
              <w:t>» (</w:t>
            </w:r>
            <w:proofErr w:type="spellStart"/>
            <w:r>
              <w:rPr>
                <w:rFonts w:eastAsia="Times New Roman" w:cs="Times New Roman"/>
                <w:szCs w:val="24"/>
              </w:rPr>
              <w:t>хор</w:t>
            </w:r>
            <w:proofErr w:type="spellEnd"/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Разгулялися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разливалися</w:t>
            </w:r>
            <w:proofErr w:type="spellEnd"/>
            <w:r>
              <w:rPr>
                <w:rFonts w:eastAsia="Times New Roman" w:cs="Times New Roman"/>
                <w:szCs w:val="24"/>
              </w:rPr>
              <w:t>»)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музыкальновыразительных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5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2412"/>
        <w:gridCol w:w="542"/>
        <w:gridCol w:w="865"/>
        <w:gridCol w:w="773"/>
        <w:gridCol w:w="1412"/>
        <w:gridCol w:w="392"/>
        <w:gridCol w:w="801"/>
        <w:gridCol w:w="528"/>
        <w:gridCol w:w="2933"/>
        <w:gridCol w:w="1444"/>
        <w:gridCol w:w="2902"/>
      </w:tblGrid>
      <w:tr w:rsidR="000B4DB8">
        <w:trPr>
          <w:trHeight w:val="573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13.2.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Европейские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композиторыклассики</w:t>
            </w:r>
            <w:proofErr w:type="spellEnd"/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музыкальновыразительных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182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13.3.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Мастерство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исполнителя</w:t>
            </w:r>
            <w:proofErr w:type="spellEnd"/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8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Знакомство с творчеством выдающихся исполнителей классической музыки. </w:t>
            </w:r>
            <w:proofErr w:type="spellStart"/>
            <w:r>
              <w:rPr>
                <w:rFonts w:eastAsia="Times New Roman" w:cs="Times New Roman"/>
                <w:szCs w:val="24"/>
              </w:rPr>
              <w:t>Изучение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программ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афиш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консерватории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филармонии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0B4DB8">
        <w:trPr>
          <w:trHeight w:val="337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7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B4DB8">
        <w:trPr>
          <w:trHeight w:val="825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ОБЩЕЕ КОЛИЧЕСТВО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ЧАСОВ ПО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ПРОГРАММЕ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0B4DB8">
          <w:pgSz w:w="16840" w:h="11900" w:orient="landscape"/>
          <w:pgMar w:top="576" w:right="1440" w:bottom="850" w:left="1440" w:header="720" w:footer="720" w:gutter="0"/>
          <w:cols w:space="720"/>
        </w:sectPr>
      </w:pPr>
    </w:p>
    <w:p w:rsidR="000B4DB8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0B4DB8" w:rsidRDefault="002A617A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4DB8" w:rsidRDefault="000B4DB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6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4"/>
        <w:gridCol w:w="3036"/>
        <w:gridCol w:w="732"/>
        <w:gridCol w:w="1620"/>
        <w:gridCol w:w="1670"/>
        <w:gridCol w:w="1164"/>
        <w:gridCol w:w="1825"/>
      </w:tblGrid>
      <w:tr w:rsidR="000B4DB8">
        <w:trPr>
          <w:cantSplit/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Тема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контроля</w:t>
            </w:r>
            <w:proofErr w:type="spellEnd"/>
          </w:p>
        </w:tc>
      </w:tr>
      <w:tr w:rsidR="000B4DB8">
        <w:trPr>
          <w:cantSplit/>
          <w:trHeight w:val="828"/>
        </w:trPr>
        <w:tc>
          <w:tcPr>
            <w:tcW w:w="5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1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0B4DB8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Тайна рождения песни. Многообразие жанров вокальной музыки.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 w:rsidRPr="00F743A5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right="217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Ведущие музыкальные инструменты симфонического оркестра.  М. И. Глинка.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Гармония оркестра.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</w:tr>
      <w:tr w:rsidR="000B4DB8" w:rsidRPr="00F743A5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Многообразие жанров народных песен.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Музыкальность поэзии А.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szCs w:val="24"/>
              </w:rPr>
              <w:t>Пушкина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</w:tr>
      <w:tr w:rsidR="000B4DB8" w:rsidRPr="00F743A5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Мелодический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рисунок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Элементы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двухголосия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</w:tr>
      <w:tr w:rsidR="000B4DB8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 о красоте родной земли и красоте человека.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Полонез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мазурка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вальс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Особенности камерной музыки. Рисование образов программной музыки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150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Знаменитые скрипачи и скрипичные мастера. </w:t>
            </w:r>
            <w:proofErr w:type="spellStart"/>
            <w:r>
              <w:rPr>
                <w:rFonts w:eastAsia="Times New Roman" w:cs="Times New Roman"/>
                <w:szCs w:val="24"/>
              </w:rPr>
              <w:t>Знаменитые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виолончелисты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обработка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классических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произведений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Народные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духовные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песнопения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</w:tbl>
    <w:p w:rsidR="000B4DB8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99" w:hanging="2"/>
        <w:rPr>
          <w:rFonts w:eastAsia="Times New Roman" w:cs="Times New Roman"/>
          <w:szCs w:val="24"/>
        </w:rPr>
      </w:pPr>
    </w:p>
    <w:tbl>
      <w:tblPr>
        <w:tblStyle w:val="af7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038"/>
        <w:gridCol w:w="732"/>
        <w:gridCol w:w="1620"/>
        <w:gridCol w:w="1668"/>
        <w:gridCol w:w="1164"/>
        <w:gridCol w:w="1826"/>
      </w:tblGrid>
      <w:tr w:rsidR="000B4DB8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Инструменты русского народного оркестра. Оперы-сказки русских композиторов.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right="235" w:hanging="2"/>
              <w:jc w:val="both"/>
              <w:rPr>
                <w:rFonts w:eastAsia="Times New Roman" w:cs="Times New Roman"/>
                <w:szCs w:val="24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Фольклор и музыкальные традиции наших соседей. 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Белоруссии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Прибалтики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 Средней Азии.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Музыка Японии и Китая.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 w:rsidRPr="00F743A5">
        <w:trPr>
          <w:trHeight w:val="2173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вариации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</w:tr>
      <w:tr w:rsidR="000B4DB8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51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Сюжет музыкального спектакля. </w:t>
            </w:r>
            <w:proofErr w:type="spellStart"/>
            <w:r w:rsidRPr="00F743A5">
              <w:rPr>
                <w:rFonts w:eastAsia="Times New Roman" w:cs="Times New Roman"/>
                <w:szCs w:val="24"/>
                <w:lang w:val="ru-RU"/>
              </w:rPr>
              <w:t>Фильмысказки</w:t>
            </w:r>
            <w:proofErr w:type="spellEnd"/>
            <w:r w:rsidRPr="00F743A5">
              <w:rPr>
                <w:rFonts w:eastAsia="Times New Roman" w:cs="Times New Roman"/>
                <w:szCs w:val="24"/>
                <w:lang w:val="ru-RU"/>
              </w:rPr>
              <w:t>.  Музыка в мультфильмах.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 xml:space="preserve"> Выразительность музыкальной речи: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интонация. Диалог культур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Композитор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szCs w:val="24"/>
              </w:rPr>
              <w:t>имя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ему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народ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0B4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0B4DB8">
        <w:trPr>
          <w:trHeight w:val="828"/>
        </w:trPr>
        <w:tc>
          <w:tcPr>
            <w:tcW w:w="354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lastRenderedPageBreak/>
              <w:t>ОБЩЕЕ КОЛИЧЕСТВО</w:t>
            </w:r>
          </w:p>
          <w:p w:rsidR="000B4DB8" w:rsidRPr="00F743A5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743A5">
              <w:rPr>
                <w:rFonts w:eastAsia="Times New Roman" w:cs="Times New Roman"/>
                <w:szCs w:val="24"/>
                <w:lang w:val="ru-RU"/>
              </w:rPr>
              <w:t>ЧАСОВ ПО ПРОГРАММЕ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29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4DB8" w:rsidRDefault="002A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0B4DB8" w:rsidRDefault="002A617A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0B4DB8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0B4DB8" w:rsidRDefault="002A617A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4DB8" w:rsidRDefault="000B4DB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B4DB8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Музыка. 4 класс /Критская Е.Д., Сергеева Г.П.,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Шмагина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 Т.С., Акционерное общество «Издательство «Просвещение»;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>Введите свой вариант: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МЕТОДИЧЕСКИЕ МАТЕРИАЛЫ ДЛЯ УЧИТЕЛЯ</w:t>
      </w:r>
    </w:p>
    <w:p w:rsidR="000B4DB8" w:rsidRDefault="002A617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 w:rsidRPr="00F743A5">
        <w:rPr>
          <w:rFonts w:eastAsia="Times New Roman" w:cs="Times New Roman"/>
          <w:szCs w:val="24"/>
          <w:lang w:val="ru-RU"/>
        </w:rPr>
        <w:t>Музыка. Хрестоматия музыкального материала. 4 класс [Ноты</w:t>
      </w:r>
      <w:proofErr w:type="gramStart"/>
      <w:r w:rsidRPr="00F743A5">
        <w:rPr>
          <w:rFonts w:eastAsia="Times New Roman" w:cs="Times New Roman"/>
          <w:szCs w:val="24"/>
          <w:lang w:val="ru-RU"/>
        </w:rPr>
        <w:t>] :</w:t>
      </w:r>
      <w:proofErr w:type="gramEnd"/>
      <w:r w:rsidRPr="00F743A5">
        <w:rPr>
          <w:rFonts w:eastAsia="Times New Roman" w:cs="Times New Roman"/>
          <w:szCs w:val="24"/>
          <w:lang w:val="ru-RU"/>
        </w:rPr>
        <w:t xml:space="preserve"> пособие для учителя / сост. </w:t>
      </w:r>
      <w:r>
        <w:rPr>
          <w:rFonts w:eastAsia="Times New Roman" w:cs="Times New Roman"/>
          <w:szCs w:val="24"/>
        </w:rPr>
        <w:t>Е. Д.</w:t>
      </w:r>
    </w:p>
    <w:p w:rsidR="000B4DB8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Критская</w:t>
      </w:r>
      <w:proofErr w:type="spellEnd"/>
      <w:r>
        <w:rPr>
          <w:rFonts w:eastAsia="Times New Roman" w:cs="Times New Roman"/>
          <w:szCs w:val="24"/>
        </w:rPr>
        <w:t xml:space="preserve">. – </w:t>
      </w:r>
      <w:proofErr w:type="gramStart"/>
      <w:r>
        <w:rPr>
          <w:rFonts w:eastAsia="Times New Roman" w:cs="Times New Roman"/>
          <w:szCs w:val="24"/>
        </w:rPr>
        <w:t>М. :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Просвещение</w:t>
      </w:r>
      <w:proofErr w:type="spellEnd"/>
      <w:r>
        <w:rPr>
          <w:rFonts w:eastAsia="Times New Roman" w:cs="Times New Roman"/>
          <w:szCs w:val="24"/>
        </w:rPr>
        <w:t xml:space="preserve">, 2011. </w:t>
      </w:r>
    </w:p>
    <w:p w:rsidR="000B4DB8" w:rsidRPr="00F743A5" w:rsidRDefault="002A617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szCs w:val="24"/>
          <w:lang w:val="ru-RU"/>
        </w:rPr>
        <w:t xml:space="preserve">Музыка. Фонохрестоматия. 4 класс [Электронный ресурс] / сост. Е. Д. Критская, Г. П. Сергеева, Т.С. </w:t>
      </w:r>
      <w:proofErr w:type="spellStart"/>
      <w:r w:rsidRPr="00F743A5">
        <w:rPr>
          <w:rFonts w:eastAsia="Times New Roman" w:cs="Times New Roman"/>
          <w:szCs w:val="24"/>
          <w:lang w:val="ru-RU"/>
        </w:rPr>
        <w:t>Шмагина</w:t>
      </w:r>
      <w:proofErr w:type="spellEnd"/>
      <w:r w:rsidRPr="00F743A5">
        <w:rPr>
          <w:rFonts w:eastAsia="Times New Roman" w:cs="Times New Roman"/>
          <w:szCs w:val="24"/>
          <w:lang w:val="ru-RU"/>
        </w:rPr>
        <w:t xml:space="preserve">. – </w:t>
      </w:r>
      <w:proofErr w:type="gramStart"/>
      <w:r w:rsidRPr="00F743A5">
        <w:rPr>
          <w:rFonts w:eastAsia="Times New Roman" w:cs="Times New Roman"/>
          <w:szCs w:val="24"/>
          <w:lang w:val="ru-RU"/>
        </w:rPr>
        <w:t>М. :</w:t>
      </w:r>
      <w:proofErr w:type="gramEnd"/>
      <w:r w:rsidRPr="00F743A5">
        <w:rPr>
          <w:rFonts w:eastAsia="Times New Roman" w:cs="Times New Roman"/>
          <w:szCs w:val="24"/>
          <w:lang w:val="ru-RU"/>
        </w:rPr>
        <w:t xml:space="preserve"> Просвещение, 2010. – 1 электрон. опт. диск (</w:t>
      </w:r>
      <w:r>
        <w:rPr>
          <w:rFonts w:eastAsia="Times New Roman" w:cs="Times New Roman"/>
          <w:szCs w:val="24"/>
        </w:rPr>
        <w:t>CD</w:t>
      </w:r>
      <w:r w:rsidRPr="00F743A5">
        <w:rPr>
          <w:rFonts w:eastAsia="Times New Roman" w:cs="Times New Roman"/>
          <w:szCs w:val="24"/>
          <w:lang w:val="ru-RU"/>
        </w:rPr>
        <w:t>-</w:t>
      </w:r>
      <w:r>
        <w:rPr>
          <w:rFonts w:eastAsia="Times New Roman" w:cs="Times New Roman"/>
          <w:szCs w:val="24"/>
        </w:rPr>
        <w:t>ROM</w:t>
      </w:r>
      <w:r w:rsidRPr="00F743A5">
        <w:rPr>
          <w:rFonts w:eastAsia="Times New Roman" w:cs="Times New Roman"/>
          <w:szCs w:val="24"/>
          <w:lang w:val="ru-RU"/>
        </w:rPr>
        <w:t xml:space="preserve">). 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https</w:t>
      </w:r>
      <w:r w:rsidRPr="00F743A5">
        <w:rPr>
          <w:rFonts w:eastAsia="Times New Roman" w:cs="Times New Roman"/>
          <w:szCs w:val="24"/>
          <w:lang w:val="ru-RU"/>
        </w:rPr>
        <w:t>://</w:t>
      </w:r>
      <w:proofErr w:type="spellStart"/>
      <w:r>
        <w:rPr>
          <w:rFonts w:eastAsia="Times New Roman" w:cs="Times New Roman"/>
          <w:szCs w:val="24"/>
        </w:rPr>
        <w:t>resh</w:t>
      </w:r>
      <w:proofErr w:type="spellEnd"/>
      <w:r w:rsidRPr="00F743A5">
        <w:rPr>
          <w:rFonts w:eastAsia="Times New Roman" w:cs="Times New Roman"/>
          <w:szCs w:val="24"/>
          <w:lang w:val="ru-RU"/>
        </w:rPr>
        <w:t>.</w:t>
      </w:r>
      <w:proofErr w:type="spellStart"/>
      <w:r>
        <w:rPr>
          <w:rFonts w:eastAsia="Times New Roman" w:cs="Times New Roman"/>
          <w:szCs w:val="24"/>
        </w:rPr>
        <w:t>edu</w:t>
      </w:r>
      <w:proofErr w:type="spellEnd"/>
      <w:r w:rsidRPr="00F743A5">
        <w:rPr>
          <w:rFonts w:eastAsia="Times New Roman" w:cs="Times New Roman"/>
          <w:szCs w:val="24"/>
          <w:lang w:val="ru-RU"/>
        </w:rPr>
        <w:t>.</w:t>
      </w:r>
      <w:proofErr w:type="spellStart"/>
      <w:r>
        <w:rPr>
          <w:rFonts w:eastAsia="Times New Roman" w:cs="Times New Roman"/>
          <w:szCs w:val="24"/>
        </w:rPr>
        <w:t>ru</w:t>
      </w:r>
      <w:proofErr w:type="spellEnd"/>
      <w:r w:rsidRPr="00F743A5">
        <w:rPr>
          <w:rFonts w:eastAsia="Times New Roman" w:cs="Times New Roman"/>
          <w:szCs w:val="24"/>
          <w:lang w:val="ru-RU"/>
        </w:rPr>
        <w:t>/</w:t>
      </w:r>
      <w:r w:rsidRPr="00F743A5">
        <w:rPr>
          <w:lang w:val="ru-RU"/>
        </w:rPr>
        <w:br w:type="page"/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4DB8" w:rsidRDefault="000B4DB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B4DB8" w:rsidRPr="00F743A5" w:rsidRDefault="002A617A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743A5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0B4DB8" w:rsidRPr="00F743A5" w:rsidRDefault="002A61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  <w:sectPr w:rsidR="000B4DB8" w:rsidRPr="00F743A5">
          <w:pgSz w:w="11900" w:h="16840"/>
          <w:pgMar w:top="576" w:right="801" w:bottom="672" w:left="666" w:header="720" w:footer="720" w:gutter="0"/>
          <w:cols w:space="720"/>
        </w:sectPr>
      </w:pPr>
      <w:r w:rsidRPr="00F743A5">
        <w:rPr>
          <w:rFonts w:eastAsia="Times New Roman" w:cs="Times New Roman"/>
          <w:b/>
          <w:szCs w:val="24"/>
          <w:lang w:val="ru-RU"/>
        </w:rPr>
        <w:t>ОБОРУДОВАНИЕ ДЛЯ ПРОВЕДЕНИЯ ПРАКТИЧЕСКИХ РАБОТ</w:t>
      </w:r>
    </w:p>
    <w:p w:rsidR="000B4DB8" w:rsidRPr="00F743A5" w:rsidRDefault="000B4DB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sectPr w:rsidR="000B4DB8" w:rsidRPr="00F743A5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4755"/>
    <w:multiLevelType w:val="multilevel"/>
    <w:tmpl w:val="8ACC292E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18675ECB"/>
    <w:multiLevelType w:val="multilevel"/>
    <w:tmpl w:val="A610460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36B459DB"/>
    <w:multiLevelType w:val="multilevel"/>
    <w:tmpl w:val="CF687A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4C3D0187"/>
    <w:multiLevelType w:val="multilevel"/>
    <w:tmpl w:val="ACBC3D5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DB8"/>
    <w:rsid w:val="000B4DB8"/>
    <w:rsid w:val="002A617A"/>
    <w:rsid w:val="00F7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3EF6"/>
  <w15:docId w15:val="{F36D08DA-41D4-4762-9A98-F9FC5E18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6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4" w:type="dxa"/>
        <w:left w:w="58" w:type="dxa"/>
        <w:right w:w="56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4" w:type="dxa"/>
        <w:left w:w="58" w:type="dxa"/>
        <w:right w:w="54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4" w:type="dxa"/>
        <w:left w:w="58" w:type="dxa"/>
        <w:right w:w="51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4" w:type="dxa"/>
        <w:left w:w="58" w:type="dxa"/>
        <w:right w:w="56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4" w:type="dxa"/>
        <w:left w:w="58" w:type="dxa"/>
        <w:right w:w="51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4" w:type="dxa"/>
        <w:left w:w="58" w:type="dxa"/>
        <w:right w:w="62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4" w:type="dxa"/>
        <w:left w:w="58" w:type="dxa"/>
        <w:right w:w="53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4" w:type="dxa"/>
        <w:left w:w="58" w:type="dxa"/>
        <w:right w:w="56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52" w:type="dxa"/>
        <w:left w:w="78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resh.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5.png"/><Relationship Id="rId12" Type="http://schemas.openxmlformats.org/officeDocument/2006/relationships/hyperlink" Target="https://www.culture.ru/materials/253718/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www.culture.ru/materials/2537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1hCXhqiVbKJOqXI8PS4VtN85hQ==">AMUW2mUuZhIORs2ay3eNcOLKIHZ9802jc0JUDJPuWlFPhOaVp4kotwwiH59HQzVwmZey8fRnX1rV5JV0o3L4XWY05s5S4PheCK+C9Sn4W2xRLUP4NLf6G6g=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7478</Words>
  <Characters>42628</Characters>
  <Application>Microsoft Office Word</Application>
  <DocSecurity>0</DocSecurity>
  <Lines>355</Lines>
  <Paragraphs>100</Paragraphs>
  <ScaleCrop>false</ScaleCrop>
  <Company/>
  <LinksUpToDate>false</LinksUpToDate>
  <CharactersWithSpaces>50006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App Store</cp:lastModifiedBy>
  <cp:revision>4</cp:revision>
  <dcterms:created xsi:type="dcterms:W3CDTF">2022-08-06T10:55:00Z</dcterms:created>
  <dcterms:modified xsi:type="dcterms:W3CDTF">2022-11-06T16:56:00Z</dcterms:modified>
</cp:coreProperties>
</file>